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C0" w:rsidRPr="001F15B6" w:rsidRDefault="00D351C0" w:rsidP="00D351C0">
      <w:pPr>
        <w:ind w:left="6366" w:hanging="1410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1F15B6">
        <w:rPr>
          <w:rFonts w:ascii="Verdana" w:hAnsi="Verdana" w:cs="Arial"/>
          <w:sz w:val="20"/>
          <w:szCs w:val="20"/>
        </w:rPr>
        <w:t xml:space="preserve">Spett.le </w:t>
      </w:r>
    </w:p>
    <w:p w:rsidR="00D351C0" w:rsidRPr="001F15B6" w:rsidRDefault="00D351C0" w:rsidP="00D351C0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Dirigente Scolastico </w:t>
      </w:r>
    </w:p>
    <w:p w:rsidR="00D351C0" w:rsidRPr="001F15B6" w:rsidRDefault="00D351C0" w:rsidP="00D351C0">
      <w:pPr>
        <w:ind w:left="4962" w:firstLine="13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Istituto professionale per i servizi per l’enogastronomia e l’ospitalità alberghiera </w:t>
      </w:r>
      <w:proofErr w:type="spellStart"/>
      <w:r>
        <w:rPr>
          <w:rFonts w:ascii="Verdana" w:hAnsi="Verdana" w:cs="Arial"/>
          <w:sz w:val="20"/>
          <w:szCs w:val="20"/>
        </w:rPr>
        <w:t>Rainulfo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Drengot</w:t>
      </w:r>
      <w:proofErr w:type="spellEnd"/>
    </w:p>
    <w:p w:rsidR="00D351C0" w:rsidRDefault="00D351C0" w:rsidP="00D351C0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Nobel</w:t>
      </w:r>
    </w:p>
    <w:p w:rsidR="00D351C0" w:rsidRDefault="00D351C0" w:rsidP="00D351C0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</w:t>
      </w:r>
    </w:p>
    <w:p w:rsidR="00D351C0" w:rsidRPr="001F15B6" w:rsidRDefault="00D351C0" w:rsidP="00D351C0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Pr="004C5A3D">
          <w:rPr>
            <w:rStyle w:val="Collegamentoipertestuale"/>
            <w:rFonts w:ascii="Verdana" w:hAnsi="Verdana" w:cs="Lucida Sans Unicode"/>
            <w:b/>
            <w:sz w:val="18"/>
            <w:szCs w:val="18"/>
            <w:shd w:val="clear" w:color="auto" w:fill="FFFFFF"/>
          </w:rPr>
          <w:t>cerh030006@istruzione.it</w:t>
        </w:r>
      </w:hyperlink>
      <w:r w:rsidRPr="00AD5DEC">
        <w:rPr>
          <w:rFonts w:ascii="Verdana" w:hAnsi="Verdana" w:cs="Lucida Sans Unicode"/>
          <w:b/>
          <w:sz w:val="18"/>
          <w:szCs w:val="18"/>
          <w:shd w:val="clear" w:color="auto" w:fill="FFFFFF"/>
        </w:rPr>
        <w:t>;</w:t>
      </w:r>
    </w:p>
    <w:p w:rsidR="001F15B6" w:rsidRPr="001F15B6" w:rsidRDefault="001F15B6" w:rsidP="001F15B6">
      <w:pPr>
        <w:pStyle w:val="Corpotesto"/>
        <w:rPr>
          <w:rFonts w:ascii="Verdana" w:hAnsi="Verdana"/>
          <w:sz w:val="20"/>
          <w:szCs w:val="20"/>
        </w:rPr>
      </w:pPr>
    </w:p>
    <w:p w:rsidR="001F15B6" w:rsidRPr="00D351C0" w:rsidRDefault="001F15B6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2"/>
          <w:szCs w:val="22"/>
        </w:rPr>
      </w:pPr>
      <w:r w:rsidRPr="00D351C0">
        <w:rPr>
          <w:rFonts w:ascii="Verdana" w:hAnsi="Verdana" w:cs="Arial"/>
          <w:b/>
          <w:sz w:val="22"/>
          <w:szCs w:val="22"/>
        </w:rPr>
        <w:t xml:space="preserve">Oggetto: </w:t>
      </w:r>
      <w:r w:rsidRPr="00D351C0">
        <w:rPr>
          <w:rFonts w:ascii="Verdana" w:hAnsi="Verdana" w:cs="Arial"/>
          <w:b/>
          <w:sz w:val="22"/>
          <w:szCs w:val="22"/>
        </w:rPr>
        <w:tab/>
      </w:r>
      <w:r w:rsidR="00E1023D" w:rsidRPr="00A56C7A">
        <w:rPr>
          <w:rFonts w:ascii="Verdana" w:hAnsi="Verdana" w:cs="Arial"/>
          <w:sz w:val="22"/>
          <w:szCs w:val="22"/>
        </w:rPr>
        <w:t xml:space="preserve">Procedura negoziata indetta, ai sensi dell’art. 1, comma 2, </w:t>
      </w:r>
      <w:proofErr w:type="spellStart"/>
      <w:r w:rsidR="00E1023D" w:rsidRPr="00A56C7A">
        <w:rPr>
          <w:rFonts w:ascii="Verdana" w:hAnsi="Verdana" w:cs="Arial"/>
          <w:sz w:val="22"/>
          <w:szCs w:val="22"/>
        </w:rPr>
        <w:t>lett</w:t>
      </w:r>
      <w:proofErr w:type="spellEnd"/>
      <w:r w:rsidR="00E1023D" w:rsidRPr="00A56C7A">
        <w:rPr>
          <w:rFonts w:ascii="Verdana" w:hAnsi="Verdana" w:cs="Arial"/>
          <w:sz w:val="22"/>
          <w:szCs w:val="22"/>
        </w:rPr>
        <w:t>. b) del decreto legge n. 76 del 16 luglio 2020 convertito nella legge n. 120/2020 così come modificato dall’art. 51 del decreto legge n. 77 del 31 maggio 2021 convertito nella legge n.108 del 29/07/2021</w:t>
      </w:r>
      <w:r w:rsidR="00E1023D">
        <w:rPr>
          <w:rFonts w:ascii="Verdana" w:hAnsi="Verdana" w:cs="Arial"/>
          <w:sz w:val="22"/>
          <w:szCs w:val="22"/>
        </w:rPr>
        <w:t>, con decreto Dirigenziale n. 420 del 07/06/2023,</w:t>
      </w:r>
      <w:r w:rsidR="00E1023D" w:rsidRPr="00A56C7A">
        <w:rPr>
          <w:rFonts w:ascii="Verdana" w:hAnsi="Verdana" w:cs="Arial"/>
          <w:sz w:val="22"/>
          <w:szCs w:val="22"/>
        </w:rPr>
        <w:t xml:space="preserve"> </w:t>
      </w:r>
      <w:r w:rsidR="00E1023D" w:rsidRPr="00A56C7A">
        <w:rPr>
          <w:rFonts w:ascii="Verdana" w:hAnsi="Verdana"/>
          <w:bCs/>
          <w:sz w:val="22"/>
          <w:szCs w:val="22"/>
        </w:rPr>
        <w:t xml:space="preserve">per la fornitura </w:t>
      </w:r>
      <w:r w:rsidR="00E1023D" w:rsidRPr="00A56C7A">
        <w:rPr>
          <w:rFonts w:ascii="Verdana" w:hAnsi="Verdana"/>
          <w:sz w:val="22"/>
          <w:szCs w:val="22"/>
        </w:rPr>
        <w:t>e installazione di tavoli didattici interattivi (lotto I), e per la fornitura di visori per la realtà virtuale e carrello per ricarica con sterilizzatore UV-C (Lotto II)</w:t>
      </w:r>
      <w:r w:rsidR="00E1023D" w:rsidRPr="00A56C7A">
        <w:rPr>
          <w:rFonts w:ascii="Verdana" w:hAnsi="Verdana" w:cs="Arial"/>
          <w:sz w:val="22"/>
          <w:szCs w:val="22"/>
        </w:rPr>
        <w:t xml:space="preserve">: </w:t>
      </w:r>
      <w:r w:rsidR="00D94298" w:rsidRPr="00D351C0">
        <w:rPr>
          <w:rFonts w:ascii="Verdana" w:hAnsi="Verdana" w:cs="Verdana,Bold"/>
          <w:b/>
          <w:sz w:val="22"/>
          <w:szCs w:val="22"/>
        </w:rPr>
        <w:t xml:space="preserve">Dichiarazione attestante </w:t>
      </w:r>
      <w:r w:rsidR="009535D4" w:rsidRPr="00D351C0">
        <w:rPr>
          <w:rFonts w:ascii="Verdana" w:hAnsi="Verdana" w:cs="Verdana,Bold"/>
          <w:b/>
          <w:sz w:val="22"/>
          <w:szCs w:val="22"/>
        </w:rPr>
        <w:t>il possesso del</w:t>
      </w:r>
      <w:r w:rsidR="00040FAA" w:rsidRPr="00D351C0">
        <w:rPr>
          <w:rFonts w:ascii="Verdana" w:hAnsi="Verdana" w:cs="Verdana,Bold"/>
          <w:b/>
          <w:sz w:val="22"/>
          <w:szCs w:val="22"/>
        </w:rPr>
        <w:t>la capacità economica finanziaria</w:t>
      </w:r>
      <w:r w:rsidRPr="00D351C0">
        <w:rPr>
          <w:rFonts w:ascii="Verdana" w:hAnsi="Verdana" w:cs="Arial"/>
          <w:sz w:val="22"/>
          <w:szCs w:val="22"/>
        </w:rPr>
        <w:t xml:space="preserve"> 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consapevole della responsabilità penale a cui può andare incontro in caso di dichiarazioni mendaci, falsità in atti e uso di atti falsi, ai sensi e per gli effetti degli artt. 46, 47 e 76 del D.P.R. n. 445/2</w:t>
      </w:r>
      <w:r w:rsidR="00401FAA" w:rsidRPr="00401FAA">
        <w:rPr>
          <w:rFonts w:ascii="Verdana" w:hAnsi="Verdana" w:cs="Arial"/>
          <w:sz w:val="20"/>
          <w:szCs w:val="20"/>
        </w:rPr>
        <w:t xml:space="preserve"> </w:t>
      </w:r>
      <w:r w:rsidR="00401FAA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  <w:r w:rsidRPr="001F15B6">
        <w:rPr>
          <w:rFonts w:ascii="Verdana" w:hAnsi="Verdana"/>
          <w:sz w:val="20"/>
          <w:szCs w:val="20"/>
        </w:rPr>
        <w:t>000</w:t>
      </w:r>
    </w:p>
    <w:p w:rsidR="00F04C5C" w:rsidRP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F04C5C">
        <w:rPr>
          <w:rFonts w:ascii="Verdana" w:hAnsi="Verdana" w:cs="Arial"/>
          <w:b/>
          <w:sz w:val="22"/>
          <w:szCs w:val="22"/>
        </w:rPr>
        <w:t>Dichiara</w:t>
      </w:r>
    </w:p>
    <w:p w:rsidR="00040FAA" w:rsidRPr="00040FAA" w:rsidRDefault="00040FAA" w:rsidP="00040F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 w:cs="Verdana"/>
          <w:sz w:val="22"/>
          <w:szCs w:val="22"/>
          <w:lang w:eastAsia="en-US"/>
        </w:rPr>
      </w:pPr>
      <w:r w:rsidRPr="00040FAA">
        <w:rPr>
          <w:rFonts w:ascii="Verdana" w:eastAsia="Calibri" w:hAnsi="Verdana" w:cs="Verdana"/>
          <w:sz w:val="22"/>
          <w:szCs w:val="22"/>
          <w:lang w:eastAsia="en-US"/>
        </w:rPr>
        <w:lastRenderedPageBreak/>
        <w:t xml:space="preserve">Che il fatturato globale al netto degli oneri fiscali (corrispondente alla voce “Totale valore della </w:t>
      </w:r>
      <w:proofErr w:type="spellStart"/>
      <w:proofErr w:type="gramStart"/>
      <w:r w:rsidRPr="00040FAA">
        <w:rPr>
          <w:rFonts w:ascii="Verdana" w:eastAsia="Calibri" w:hAnsi="Verdana" w:cs="Verdana"/>
          <w:sz w:val="22"/>
          <w:szCs w:val="22"/>
          <w:lang w:eastAsia="en-US"/>
        </w:rPr>
        <w:t>produzione“</w:t>
      </w:r>
      <w:proofErr w:type="gramEnd"/>
      <w:r w:rsidRPr="00040FAA">
        <w:rPr>
          <w:rFonts w:ascii="Verdana" w:eastAsia="Calibri" w:hAnsi="Verdana" w:cs="Verdana"/>
          <w:sz w:val="22"/>
          <w:szCs w:val="22"/>
          <w:lang w:eastAsia="en-US"/>
        </w:rPr>
        <w:t>del</w:t>
      </w:r>
      <w:proofErr w:type="spellEnd"/>
      <w:r w:rsidRPr="00040FAA">
        <w:rPr>
          <w:rFonts w:ascii="Verdana" w:eastAsia="Calibri" w:hAnsi="Verdana" w:cs="Verdana"/>
          <w:sz w:val="22"/>
          <w:szCs w:val="22"/>
          <w:lang w:eastAsia="en-US"/>
        </w:rPr>
        <w:t xml:space="preserve"> conto economico) dell’impresa realizzato nell’ultimo triennio è pari a euro ________________________;</w:t>
      </w:r>
    </w:p>
    <w:p w:rsidR="00040FAA" w:rsidRPr="00040FAA" w:rsidRDefault="00040FAA" w:rsidP="00040F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 w:cs="Verdana"/>
          <w:sz w:val="22"/>
          <w:szCs w:val="22"/>
          <w:lang w:eastAsia="en-US"/>
        </w:rPr>
      </w:pPr>
      <w:r w:rsidRPr="00040FAA">
        <w:rPr>
          <w:rFonts w:ascii="Verdana" w:eastAsia="Calibri" w:hAnsi="Verdana" w:cs="Verdana"/>
          <w:sz w:val="22"/>
          <w:szCs w:val="22"/>
          <w:lang w:eastAsia="en-US"/>
        </w:rPr>
        <w:t xml:space="preserve">Che il fatturato specifico relativo a forniture analoghe a quella oggetto della gara, al netto degli oneri fiscali, (compreso nella voce “Ricavi delle vendite e delle </w:t>
      </w:r>
      <w:proofErr w:type="gramStart"/>
      <w:r w:rsidRPr="00040FAA">
        <w:rPr>
          <w:rFonts w:ascii="Verdana" w:eastAsia="Calibri" w:hAnsi="Verdana" w:cs="Verdana"/>
          <w:sz w:val="22"/>
          <w:szCs w:val="22"/>
          <w:lang w:eastAsia="en-US"/>
        </w:rPr>
        <w:t>prestazioni“</w:t>
      </w:r>
      <w:r>
        <w:rPr>
          <w:rFonts w:ascii="Verdana" w:eastAsia="Calibri" w:hAnsi="Verdana" w:cs="Verdana"/>
          <w:sz w:val="22"/>
          <w:szCs w:val="22"/>
          <w:lang w:eastAsia="en-US"/>
        </w:rPr>
        <w:t xml:space="preserve"> </w:t>
      </w:r>
      <w:r w:rsidRPr="00040FAA">
        <w:rPr>
          <w:rFonts w:ascii="Verdana" w:eastAsia="Calibri" w:hAnsi="Verdana" w:cs="Verdana"/>
          <w:sz w:val="22"/>
          <w:szCs w:val="22"/>
          <w:lang w:eastAsia="en-US"/>
        </w:rPr>
        <w:t>del</w:t>
      </w:r>
      <w:proofErr w:type="gramEnd"/>
      <w:r w:rsidRPr="00040FAA">
        <w:rPr>
          <w:rFonts w:ascii="Verdana" w:eastAsia="Calibri" w:hAnsi="Verdana" w:cs="Verdana"/>
          <w:sz w:val="22"/>
          <w:szCs w:val="22"/>
          <w:lang w:eastAsia="en-US"/>
        </w:rPr>
        <w:t xml:space="preserve">  conto economico) nel corso dell’ultimo triennio è pari a euro ___________________________________________;</w:t>
      </w:r>
    </w:p>
    <w:p w:rsidR="00D94298" w:rsidRDefault="00D94298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40FAA" w:rsidRPr="00D94298" w:rsidRDefault="00040FAA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A tal fine allega: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:rsidR="00D94298" w:rsidRP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D94298" w:rsidRPr="00D94298" w:rsidRDefault="00D94298" w:rsidP="00D94298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D94298" w:rsidRPr="00D94298" w:rsidRDefault="00D94298" w:rsidP="00D94298">
      <w:pPr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5148DA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5148DA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DA" w:rsidRPr="006B340F" w:rsidRDefault="005148DA" w:rsidP="005148DA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A</w:t>
    </w:r>
    <w:r>
      <w:rPr>
        <w:rFonts w:ascii="Verdana" w:hAnsi="Verdana" w:cs="Arial"/>
        <w:b/>
        <w:sz w:val="20"/>
        <w:szCs w:val="20"/>
      </w:rPr>
      <w:t>LLEGATO 4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5148DA" w:rsidRDefault="005148DA" w:rsidP="005148DA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 xml:space="preserve">NUMERO GARA </w:t>
    </w:r>
    <w:proofErr w:type="gramStart"/>
    <w:r w:rsidRPr="006B340F">
      <w:rPr>
        <w:rFonts w:ascii="Verdana" w:hAnsi="Verdana" w:cs="Arial"/>
        <w:b/>
        <w:sz w:val="20"/>
        <w:szCs w:val="20"/>
      </w:rPr>
      <w:t xml:space="preserve">9141543 </w:t>
    </w:r>
    <w:r>
      <w:rPr>
        <w:rFonts w:ascii="Verdana" w:hAnsi="Verdana" w:cs="Arial"/>
        <w:b/>
        <w:sz w:val="20"/>
        <w:szCs w:val="20"/>
      </w:rPr>
      <w:t xml:space="preserve"> -</w:t>
    </w:r>
    <w:proofErr w:type="gramEnd"/>
    <w:r>
      <w:rPr>
        <w:rFonts w:ascii="Verdana" w:hAnsi="Verdana" w:cs="Arial"/>
        <w:b/>
        <w:sz w:val="20"/>
        <w:szCs w:val="20"/>
      </w:rPr>
      <w:t xml:space="preserve"> </w:t>
    </w:r>
    <w:r w:rsidRPr="006B340F">
      <w:rPr>
        <w:rFonts w:ascii="Verdana" w:hAnsi="Verdana" w:cs="Arial"/>
        <w:b/>
        <w:sz w:val="20"/>
        <w:szCs w:val="20"/>
      </w:rPr>
      <w:t xml:space="preserve">LOTTO I CIG 98718815E9 </w:t>
    </w:r>
    <w:r>
      <w:rPr>
        <w:rFonts w:ascii="Verdana" w:hAnsi="Verdana" w:cs="Arial"/>
        <w:b/>
        <w:sz w:val="20"/>
        <w:szCs w:val="20"/>
      </w:rPr>
      <w:t xml:space="preserve">- </w:t>
    </w:r>
    <w:r w:rsidRPr="006B340F">
      <w:rPr>
        <w:rFonts w:ascii="Verdana" w:hAnsi="Verdana" w:cs="Arial"/>
        <w:b/>
        <w:sz w:val="20"/>
        <w:szCs w:val="20"/>
      </w:rPr>
      <w:t xml:space="preserve">LOTTO II CIG 9871895178 </w:t>
    </w:r>
    <w:r>
      <w:rPr>
        <w:rFonts w:ascii="Verdana" w:hAnsi="Verdana" w:cs="Arial"/>
        <w:b/>
        <w:sz w:val="20"/>
        <w:szCs w:val="20"/>
      </w:rPr>
      <w:t>–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5148DA" w:rsidRPr="006B340F" w:rsidRDefault="005148DA" w:rsidP="005148DA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CUP J34D22004420006</w:t>
    </w:r>
  </w:p>
  <w:p w:rsidR="00041BF8" w:rsidRDefault="005148DA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5148DA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5148DA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D4B"/>
    <w:multiLevelType w:val="hybridMultilevel"/>
    <w:tmpl w:val="ECE46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0FF1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A5CC7"/>
    <w:multiLevelType w:val="hybridMultilevel"/>
    <w:tmpl w:val="1D34BD7C"/>
    <w:lvl w:ilvl="0" w:tplc="8F40FF1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8F40FF1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0FAA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6B83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656D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1FAA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49AC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48DA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35D4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6733B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51C0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23D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4026-F046-415F-BD53-AF9D21DE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3319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10</cp:revision>
  <cp:lastPrinted>2023-03-20T07:12:00Z</cp:lastPrinted>
  <dcterms:created xsi:type="dcterms:W3CDTF">2023-05-31T13:06:00Z</dcterms:created>
  <dcterms:modified xsi:type="dcterms:W3CDTF">2023-06-07T15:45:00Z</dcterms:modified>
</cp:coreProperties>
</file>