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72" w:rsidRPr="001F15B6" w:rsidRDefault="00EF1F72" w:rsidP="00EF1F72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EF1F72" w:rsidRPr="001F15B6" w:rsidRDefault="00EF1F72" w:rsidP="00EF1F72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EF1F72" w:rsidRPr="001F15B6" w:rsidRDefault="00EF1F72" w:rsidP="00EF1F72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>
        <w:rPr>
          <w:rFonts w:ascii="Verdana" w:hAnsi="Verdana" w:cs="Arial"/>
          <w:sz w:val="20"/>
          <w:szCs w:val="20"/>
        </w:rPr>
        <w:t>Rainulfo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Drengot</w:t>
      </w:r>
      <w:proofErr w:type="spellEnd"/>
    </w:p>
    <w:p w:rsidR="00EF1F72" w:rsidRDefault="00EF1F72" w:rsidP="00EF1F7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EF1F72" w:rsidRDefault="00EF1F72" w:rsidP="00EF1F7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EF1F72" w:rsidRPr="001F15B6" w:rsidRDefault="00EF1F72" w:rsidP="00EF1F72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1F15B6" w:rsidRPr="001F15B6" w:rsidRDefault="001F15B6" w:rsidP="001F15B6">
      <w:pPr>
        <w:pStyle w:val="Corpotesto"/>
        <w:shd w:val="clear" w:color="auto" w:fill="FFFFFF"/>
        <w:rPr>
          <w:rFonts w:ascii="Verdana" w:hAnsi="Verdana"/>
          <w:sz w:val="20"/>
          <w:szCs w:val="20"/>
        </w:rPr>
      </w:pPr>
    </w:p>
    <w:p w:rsidR="001F15B6" w:rsidRPr="000B76D1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E67F14" w:rsidRPr="00A56C7A">
        <w:rPr>
          <w:rFonts w:ascii="Verdana" w:hAnsi="Verdana" w:cs="Arial"/>
          <w:sz w:val="22"/>
          <w:szCs w:val="22"/>
        </w:rPr>
        <w:t xml:space="preserve">Procedura negoziata indetta, ai sensi dell’art. 1, comma 2, </w:t>
      </w:r>
      <w:proofErr w:type="spellStart"/>
      <w:r w:rsidR="00E67F14" w:rsidRPr="00A56C7A">
        <w:rPr>
          <w:rFonts w:ascii="Verdana" w:hAnsi="Verdana" w:cs="Arial"/>
          <w:sz w:val="22"/>
          <w:szCs w:val="22"/>
        </w:rPr>
        <w:t>lett</w:t>
      </w:r>
      <w:proofErr w:type="spellEnd"/>
      <w:r w:rsidR="00E67F14" w:rsidRPr="00A56C7A">
        <w:rPr>
          <w:rFonts w:ascii="Verdana" w:hAnsi="Verdana" w:cs="Arial"/>
          <w:sz w:val="22"/>
          <w:szCs w:val="22"/>
        </w:rPr>
        <w:t>. b) del decreto legge n. 76 del 16 luglio 2020 convertito nella legge n. 120/2020 così come modificato dall’art. 51 del decreto legge n. 77 del 31 maggio 2021 convertito nella legge n.108 del 29/07/2021</w:t>
      </w:r>
      <w:r w:rsidR="00E67F14">
        <w:rPr>
          <w:rFonts w:ascii="Verdana" w:hAnsi="Verdana" w:cs="Arial"/>
          <w:sz w:val="22"/>
          <w:szCs w:val="22"/>
        </w:rPr>
        <w:t>, con decreto Dirigenziale n. 420 del 07/06/2023,</w:t>
      </w:r>
      <w:r w:rsidR="00E67F14" w:rsidRPr="00A56C7A">
        <w:rPr>
          <w:rFonts w:ascii="Verdana" w:hAnsi="Verdana" w:cs="Arial"/>
          <w:sz w:val="22"/>
          <w:szCs w:val="22"/>
        </w:rPr>
        <w:t xml:space="preserve"> </w:t>
      </w:r>
      <w:r w:rsidR="00E67F14" w:rsidRPr="00A56C7A">
        <w:rPr>
          <w:rFonts w:ascii="Verdana" w:hAnsi="Verdana"/>
          <w:bCs/>
          <w:sz w:val="22"/>
          <w:szCs w:val="22"/>
        </w:rPr>
        <w:t xml:space="preserve">per la fornitura </w:t>
      </w:r>
      <w:r w:rsidR="00E67F14" w:rsidRPr="00A56C7A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E67F14" w:rsidRPr="00A56C7A">
        <w:rPr>
          <w:rFonts w:ascii="Verdana" w:hAnsi="Verdana" w:cs="Arial"/>
          <w:sz w:val="22"/>
          <w:szCs w:val="22"/>
        </w:rPr>
        <w:t xml:space="preserve">: </w:t>
      </w:r>
      <w:r w:rsidR="00D94298" w:rsidRPr="00D94298">
        <w:rPr>
          <w:rFonts w:ascii="Verdana" w:hAnsi="Verdana" w:cs="Verdana,Bold"/>
          <w:b/>
          <w:sz w:val="20"/>
          <w:szCs w:val="20"/>
        </w:rPr>
        <w:t>Dichiarazione attestante il possesso della capacità tecnica e professionale</w:t>
      </w:r>
      <w:r w:rsidRPr="000B76D1">
        <w:rPr>
          <w:rFonts w:ascii="Verdana" w:hAnsi="Verdana" w:cs="Arial"/>
          <w:sz w:val="20"/>
          <w:szCs w:val="20"/>
        </w:rPr>
        <w:t xml:space="preserve">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consapevole della responsabilità penale a cui può andare incontro in caso di dichiarazioni mendaci, falsità in atti e uso di atti falsi, ai sensi e per gli effetti degli artt. 46, 47 e 76 del D.P.R. n. 445/2</w:t>
      </w:r>
      <w:r w:rsidR="00401FAA" w:rsidRPr="00401FAA">
        <w:rPr>
          <w:rFonts w:ascii="Verdana" w:hAnsi="Verdana" w:cs="Arial"/>
          <w:sz w:val="20"/>
          <w:szCs w:val="20"/>
        </w:rPr>
        <w:t xml:space="preserve"> </w:t>
      </w:r>
      <w:r w:rsidR="00401FAA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  <w:r w:rsidRPr="001F15B6">
        <w:rPr>
          <w:rFonts w:ascii="Verdana" w:hAnsi="Verdana"/>
          <w:sz w:val="20"/>
          <w:szCs w:val="20"/>
        </w:rPr>
        <w:t>000</w:t>
      </w:r>
    </w:p>
    <w:p w:rsid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</w:p>
    <w:p w:rsidR="00F04C5C" w:rsidRP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t>Dichiara</w:t>
      </w:r>
    </w:p>
    <w:p w:rsidR="00D94298" w:rsidRPr="00D94298" w:rsidRDefault="00D94298" w:rsidP="00D9429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Di aver effettuato nell’ultimo </w:t>
      </w:r>
      <w:r w:rsidR="00EF1F72">
        <w:rPr>
          <w:rFonts w:ascii="Verdana" w:eastAsia="Verdana" w:hAnsi="Verdana" w:cs="Verdana"/>
          <w:color w:val="000000"/>
          <w:sz w:val="20"/>
          <w:szCs w:val="20"/>
        </w:rPr>
        <w:t>triennio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le seguenti forniture di materiale a quello oggetto della gara:</w:t>
      </w:r>
    </w:p>
    <w:p w:rsidR="00D94298" w:rsidRPr="00D94298" w:rsidRDefault="00D94298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Committente 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Sede 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legale:_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360" w:lineRule="auto"/>
        <w:ind w:left="720"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</w:t>
      </w: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A tal fine allega: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D94298" w:rsidRP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D94298" w:rsidRPr="00D94298" w:rsidRDefault="00D94298" w:rsidP="00D94298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D94298" w:rsidRPr="00D94298" w:rsidRDefault="00D94298" w:rsidP="00D94298">
      <w:pPr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1249F9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72" w:rsidRDefault="005505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1249F9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F9" w:rsidRPr="006B340F" w:rsidRDefault="001249F9" w:rsidP="001249F9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A</w:t>
    </w:r>
    <w:r>
      <w:rPr>
        <w:rFonts w:ascii="Verdana" w:hAnsi="Verdana" w:cs="Arial"/>
        <w:b/>
        <w:sz w:val="20"/>
        <w:szCs w:val="20"/>
      </w:rPr>
      <w:t xml:space="preserve">LLEGATO </w:t>
    </w:r>
    <w:r>
      <w:rPr>
        <w:rFonts w:ascii="Verdana" w:hAnsi="Verdana" w:cs="Arial"/>
        <w:b/>
        <w:sz w:val="20"/>
        <w:szCs w:val="20"/>
      </w:rPr>
      <w:t>3</w:t>
    </w:r>
    <w:bookmarkStart w:id="0" w:name="_GoBack"/>
    <w:bookmarkEnd w:id="0"/>
  </w:p>
  <w:p w:rsidR="001249F9" w:rsidRDefault="001249F9" w:rsidP="001249F9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 xml:space="preserve">9141543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Pr="006B340F">
      <w:rPr>
        <w:rFonts w:ascii="Verdana" w:hAnsi="Verdana" w:cs="Arial"/>
        <w:b/>
        <w:sz w:val="20"/>
        <w:szCs w:val="20"/>
      </w:rPr>
      <w:t xml:space="preserve">LOTTO I CIG 98718815E9 </w:t>
    </w:r>
    <w:r>
      <w:rPr>
        <w:rFonts w:ascii="Verdana" w:hAnsi="Verdana" w:cs="Arial"/>
        <w:b/>
        <w:sz w:val="20"/>
        <w:szCs w:val="20"/>
      </w:rPr>
      <w:t xml:space="preserve">- </w:t>
    </w:r>
    <w:r w:rsidRPr="006B340F">
      <w:rPr>
        <w:rFonts w:ascii="Verdana" w:hAnsi="Verdana" w:cs="Arial"/>
        <w:b/>
        <w:sz w:val="20"/>
        <w:szCs w:val="20"/>
      </w:rPr>
      <w:t xml:space="preserve">LOTTO II CIG 9871895178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1249F9" w:rsidRPr="006B340F" w:rsidRDefault="001249F9" w:rsidP="001249F9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p w:rsidR="00041BF8" w:rsidRDefault="001249F9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1249F9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1249F9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9F9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1FAA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045C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0572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3C75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1F30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B7245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67F14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1F72"/>
    <w:rsid w:val="00EF27E9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E1BC-2478-477E-86A7-1E1222D0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4227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13</cp:revision>
  <cp:lastPrinted>2023-03-20T07:12:00Z</cp:lastPrinted>
  <dcterms:created xsi:type="dcterms:W3CDTF">2023-05-30T12:59:00Z</dcterms:created>
  <dcterms:modified xsi:type="dcterms:W3CDTF">2023-06-07T15:45:00Z</dcterms:modified>
</cp:coreProperties>
</file>